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D7" w:rsidRPr="006B44D7" w:rsidRDefault="006B44D7" w:rsidP="006B44D7">
      <w:pPr>
        <w:jc w:val="center"/>
        <w:rPr>
          <w:rFonts w:ascii="Arial" w:hAnsi="Arial" w:cs="Arial"/>
          <w:b/>
          <w:sz w:val="24"/>
          <w:szCs w:val="24"/>
        </w:rPr>
      </w:pPr>
      <w:r w:rsidRPr="006B44D7">
        <w:rPr>
          <w:rFonts w:ascii="Arial" w:hAnsi="Arial" w:cs="Arial"/>
          <w:b/>
          <w:sz w:val="24"/>
          <w:szCs w:val="24"/>
        </w:rPr>
        <w:t>CONTRATO ADMINISTRATIVO 33/2014</w:t>
      </w:r>
    </w:p>
    <w:p w:rsidR="006B44D7" w:rsidRDefault="006B44D7" w:rsidP="006B44D7">
      <w:pPr>
        <w:jc w:val="both"/>
        <w:rPr>
          <w:rFonts w:ascii="Arial" w:hAnsi="Arial" w:cs="Arial"/>
          <w:sz w:val="24"/>
          <w:szCs w:val="24"/>
        </w:rPr>
      </w:pPr>
    </w:p>
    <w:p w:rsidR="006B44D7" w:rsidRPr="006B44D7" w:rsidRDefault="006B44D7" w:rsidP="006B44D7">
      <w:pPr>
        <w:jc w:val="center"/>
        <w:rPr>
          <w:rFonts w:ascii="Arial" w:hAnsi="Arial" w:cs="Arial"/>
          <w:b/>
          <w:sz w:val="24"/>
          <w:szCs w:val="24"/>
        </w:rPr>
      </w:pPr>
      <w:r w:rsidRPr="006B44D7">
        <w:rPr>
          <w:rFonts w:ascii="Arial" w:hAnsi="Arial" w:cs="Arial"/>
          <w:b/>
          <w:sz w:val="24"/>
          <w:szCs w:val="24"/>
        </w:rPr>
        <w:t>PREGÃO PRESENCIAL 38/2014</w:t>
      </w:r>
    </w:p>
    <w:p w:rsidR="006B44D7" w:rsidRPr="006B44D7" w:rsidRDefault="006B44D7" w:rsidP="006B44D7">
      <w:pPr>
        <w:jc w:val="center"/>
        <w:rPr>
          <w:rFonts w:ascii="Arial" w:hAnsi="Arial" w:cs="Arial"/>
          <w:b/>
          <w:sz w:val="24"/>
          <w:szCs w:val="24"/>
        </w:rPr>
      </w:pPr>
      <w:r w:rsidRPr="006B44D7">
        <w:rPr>
          <w:rFonts w:ascii="Arial" w:hAnsi="Arial" w:cs="Arial"/>
          <w:b/>
          <w:sz w:val="24"/>
          <w:szCs w:val="24"/>
        </w:rPr>
        <w:t>PROCESSO LICITATÓRIO 46/2014</w:t>
      </w:r>
    </w:p>
    <w:p w:rsidR="006B44D7" w:rsidRDefault="006B44D7" w:rsidP="006B44D7">
      <w:pPr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“TERMO DE ATA DE REGISTRO DE PREÇOS PARA </w:t>
      </w:r>
      <w:r>
        <w:rPr>
          <w:rFonts w:ascii="Arial" w:hAnsi="Arial" w:cs="Arial"/>
          <w:bCs/>
          <w:sz w:val="24"/>
          <w:szCs w:val="24"/>
        </w:rPr>
        <w:t xml:space="preserve">CONTRATAÇÃO DE EMPRESA PARA SERVIÇOS DE LAVA JATO, PARA LAVAR VEÍCULOS E MAQUINAS PERTENCENTES À FROTA DESTE MUNICÍPIO </w:t>
      </w:r>
      <w:r>
        <w:rPr>
          <w:rFonts w:ascii="Arial" w:hAnsi="Arial" w:cs="Arial"/>
          <w:sz w:val="24"/>
          <w:szCs w:val="24"/>
        </w:rPr>
        <w:t xml:space="preserve">CONFORME ESPECIFICAÇÕES DO ANEXO VI DESTE </w:t>
      </w:r>
      <w:proofErr w:type="gramStart"/>
      <w:r>
        <w:rPr>
          <w:rFonts w:ascii="Arial" w:hAnsi="Arial" w:cs="Arial"/>
          <w:sz w:val="24"/>
          <w:szCs w:val="24"/>
        </w:rPr>
        <w:t>EDITAL.</w:t>
      </w:r>
      <w:proofErr w:type="gramEnd"/>
      <w:r>
        <w:rPr>
          <w:rFonts w:ascii="Arial" w:hAnsi="Arial" w:cs="Arial"/>
          <w:sz w:val="24"/>
          <w:szCs w:val="24"/>
        </w:rPr>
        <w:t xml:space="preserve">QUE ENTRE SI CELEBRAM A PREFEITURA MUNICIPAL DE BRASILÂNDIA DE MINAS E A EMPRESA </w:t>
      </w:r>
      <w:r w:rsidRPr="006B44D7">
        <w:rPr>
          <w:rFonts w:ascii="Arial" w:hAnsi="Arial" w:cs="Arial"/>
          <w:b/>
          <w:sz w:val="24"/>
          <w:szCs w:val="24"/>
        </w:rPr>
        <w:t>CRISTINA FERREIRA MENDES TEIXEIRA-MEI</w:t>
      </w:r>
      <w:r>
        <w:rPr>
          <w:rFonts w:ascii="Arial" w:hAnsi="Arial" w:cs="Arial"/>
          <w:sz w:val="24"/>
          <w:szCs w:val="24"/>
        </w:rPr>
        <w:t>”.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 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Aos 02 dias do mês de setembro do ano de 2014, no setor de compras licitações e contratos da PREFEITURA MUNICIPAL DE BRASILÄNDIA DE MINAS - MG, pessoa jurídica de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direito público interno, através da Secretaria de Administração e Fazenda, situada à PRAÇA CIVICA 141 – BELA VISTA – CEP -38.779-000,  Inscrita no CNPJ - 01.602.009/0001-35 doravante denominada  CONTRATANTE, neste ato representada por seu Prefeito MUNICIPAL, o Senhor Marden Junior Teles Pereira da Costa , Brasileiro, Casado, residente e domiciliado na Rua Maria Helena Alquimim 146 Bairro - Porto nesta cidade de BRASILÄNDIA DE MINAS (MG), portador da CI M.3.734.651, SSPMG e CPF: 533.201.156-34 doravante simplesmente denominada </w:t>
      </w:r>
      <w:r>
        <w:rPr>
          <w:rFonts w:ascii="Arial" w:hAnsi="Arial" w:cs="Arial"/>
          <w:b/>
          <w:sz w:val="24"/>
          <w:szCs w:val="24"/>
        </w:rPr>
        <w:t>CONTRATANTE</w:t>
      </w:r>
      <w:r>
        <w:rPr>
          <w:rFonts w:ascii="Arial" w:hAnsi="Arial" w:cs="Arial"/>
          <w:sz w:val="24"/>
          <w:szCs w:val="24"/>
        </w:rPr>
        <w:t xml:space="preserve">, e do outro lado compareceu a Senhora Cristina Ferreira Mendes Teixeira, portadora da Cédula de Identidade RG nº 3114439 SSP/DF e CPF/MF nº 041.932.126-88, neste ato representando a EMPRESA Cristina Ferreira Mendes Teixeira - MEI, inscrita no CGC/MF sob nº 19.504.788/0001-00, localizada à Rua Oliveira Dornelas, 729 – Centro – Brasilândia de Minas MG, doravante denominada CONTRATADA, e por ela foi dito que vinha assinar o presente Termo de Ata de Registro de Preços para </w:t>
      </w:r>
      <w:r>
        <w:rPr>
          <w:rFonts w:ascii="Arial" w:hAnsi="Arial" w:cs="Arial"/>
          <w:bCs/>
          <w:sz w:val="24"/>
          <w:szCs w:val="24"/>
        </w:rPr>
        <w:t>Contratação de empresa para serviços de Lava Jato, para lavar veículos e máquinas pertencentes à frota deste município c</w:t>
      </w:r>
      <w:r>
        <w:rPr>
          <w:rFonts w:ascii="Arial" w:hAnsi="Arial" w:cs="Arial"/>
          <w:sz w:val="24"/>
          <w:szCs w:val="24"/>
        </w:rPr>
        <w:t>onforme especificações do anexo VI deste edital, oriundo de procedimento licitatório, na modalidade Pregão - Registro de Preços  Nº 38/2014, no Processo licitatório nº 46/2014, mediante as seguintes cláusulas e condições: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PRIMEIRA - </w:t>
      </w:r>
      <w:r>
        <w:rPr>
          <w:rFonts w:ascii="Arial" w:hAnsi="Arial" w:cs="Arial"/>
          <w:bCs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Registro de Preços para </w:t>
      </w:r>
      <w:r>
        <w:rPr>
          <w:rFonts w:ascii="Arial" w:hAnsi="Arial" w:cs="Arial"/>
          <w:bCs/>
          <w:sz w:val="24"/>
          <w:szCs w:val="24"/>
        </w:rPr>
        <w:t>Contratação de empresa para serviços de Lava Jato, para lavar veículos e máquinas pertencentes à frota deste município c</w:t>
      </w:r>
      <w:r>
        <w:rPr>
          <w:rFonts w:ascii="Arial" w:hAnsi="Arial" w:cs="Arial"/>
          <w:sz w:val="24"/>
          <w:szCs w:val="24"/>
        </w:rPr>
        <w:t xml:space="preserve">onforme </w:t>
      </w:r>
      <w:proofErr w:type="gramStart"/>
      <w:r>
        <w:rPr>
          <w:rFonts w:ascii="Arial" w:hAnsi="Arial" w:cs="Arial"/>
          <w:sz w:val="24"/>
          <w:szCs w:val="24"/>
        </w:rPr>
        <w:t>especificações do anexo VI</w:t>
      </w:r>
      <w:proofErr w:type="gramEnd"/>
      <w:r>
        <w:rPr>
          <w:rFonts w:ascii="Arial" w:hAnsi="Arial" w:cs="Arial"/>
          <w:sz w:val="24"/>
          <w:szCs w:val="24"/>
        </w:rPr>
        <w:t xml:space="preserve"> deste edital.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CLAUSULA SEGUNDA - DOS PREÇOS:</w:t>
      </w:r>
      <w:r>
        <w:rPr>
          <w:rFonts w:ascii="Arial" w:hAnsi="Arial" w:cs="Arial"/>
          <w:sz w:val="24"/>
          <w:szCs w:val="24"/>
        </w:rPr>
        <w:t xml:space="preserve"> Os preços unitários que vigorarão inicialmente nesta Ata de Registro de Preços são os constantes da Ata de Sessão Pública de Pregão, que rubricada pelas partes, passa a fazer parte integrante do presente.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 </w:t>
      </w:r>
    </w:p>
    <w:p w:rsidR="006B44D7" w:rsidRDefault="006B44D7" w:rsidP="006B44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1º- </w:t>
      </w:r>
      <w:r>
        <w:rPr>
          <w:rFonts w:ascii="Arial" w:hAnsi="Arial" w:cs="Arial"/>
          <w:sz w:val="24"/>
          <w:szCs w:val="24"/>
        </w:rPr>
        <w:t>Os preços referidos constituirão, a qualquer titulo, a única e completa remuneração pelo fornecimento dos serviços objeto desta Ata de Registro de Preços, frete incluído, posto nos locais designados pela Unidade Requisitante.</w:t>
      </w:r>
    </w:p>
    <w:p w:rsidR="006B44D7" w:rsidRDefault="006B44D7" w:rsidP="006B44D7">
      <w:pPr>
        <w:pStyle w:val="Recuodecorpodetexto2"/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pStyle w:val="Recuodecorpodetexto2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B44D7">
        <w:rPr>
          <w:rFonts w:ascii="Arial" w:hAnsi="Arial" w:cs="Arial"/>
          <w:b/>
          <w:i/>
          <w:sz w:val="24"/>
          <w:szCs w:val="24"/>
        </w:rPr>
        <w:t>PARÁGRAFO 2°</w:t>
      </w:r>
      <w:r>
        <w:rPr>
          <w:rFonts w:ascii="Arial" w:hAnsi="Arial" w:cs="Arial"/>
          <w:sz w:val="24"/>
          <w:szCs w:val="24"/>
        </w:rPr>
        <w:t xml:space="preserve"> - O valor Global do Contrato fica estimado em R$                    76.600,00 (setenta e seis mil e seiscentos reais.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TERCEIRA - REAJUSTE DE PREÇOS: </w:t>
      </w:r>
      <w:r>
        <w:rPr>
          <w:rFonts w:ascii="Arial" w:hAnsi="Arial" w:cs="Arial"/>
          <w:sz w:val="24"/>
          <w:szCs w:val="24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 xml:space="preserve">Ocorrendo uma das hipóteses supra, o novo preço fixado será válido a partir da data da autorização pelo Prefeito MUNICIPAL. 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>
        <w:rPr>
          <w:rFonts w:ascii="Arial" w:hAnsi="Arial" w:cs="Arial"/>
          <w:sz w:val="24"/>
          <w:szCs w:val="24"/>
        </w:rPr>
        <w:t>O preço a ser pago à EMPRESA detentora da Ata será o vigente na data do pedido, independentemente da data de entrega dos serviços solicitados.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4º - </w:t>
      </w:r>
      <w:r>
        <w:rPr>
          <w:rFonts w:ascii="Arial" w:hAnsi="Arial" w:cs="Arial"/>
          <w:sz w:val="24"/>
          <w:szCs w:val="24"/>
        </w:rPr>
        <w:t>Fica ressalvada a possibilidade de alteração das condições pactuadas, em face da superveniência de normas federais ou municipais sobre a matéria.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QUARTA - PRAZO DE VALIDADE - </w:t>
      </w:r>
      <w:r>
        <w:rPr>
          <w:rFonts w:ascii="Arial" w:hAnsi="Arial" w:cs="Arial"/>
          <w:sz w:val="24"/>
          <w:szCs w:val="24"/>
        </w:rPr>
        <w:t>O prazo de validade desta Ata de Registro de Preços será de 12 (doze) meses contados a partir de sua assinatura, nos termos da legislação vigente.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QUINTA - </w:t>
      </w:r>
      <w:r>
        <w:rPr>
          <w:rFonts w:ascii="Arial" w:hAnsi="Arial" w:cs="Arial"/>
          <w:sz w:val="24"/>
          <w:szCs w:val="24"/>
        </w:rPr>
        <w:t>A PREFEITURA não se obriga a contratar exclusivamente pelo Registro de Preços, podendo cancelá-lo, ou promover licitação específica, quando julgar conveniente, nos termos de legislação pertinente, sem que caiba recurso por parte da EMPRESA detentora.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CLÁUSULA SEXTA - CONDIÇÕES DE PAGAMENTO -</w:t>
      </w:r>
      <w:r>
        <w:rPr>
          <w:rFonts w:ascii="Arial" w:hAnsi="Arial" w:cs="Arial"/>
          <w:sz w:val="24"/>
          <w:szCs w:val="24"/>
        </w:rPr>
        <w:t xml:space="preserve"> O prazo para pagamento será de 30 (trinta) dias da data da entrega total da Autorização de Fornecimento considerando-se como data final do período de adimplemento de cada parcela, ou do objeto do Termo de Ata. Os pedidos de pagamentos deverão vir devidamente instruídos com a documentação necessária, conforme segue: a) </w:t>
      </w:r>
      <w:proofErr w:type="gramStart"/>
      <w:r>
        <w:rPr>
          <w:rFonts w:ascii="Arial" w:hAnsi="Arial" w:cs="Arial"/>
          <w:sz w:val="24"/>
          <w:szCs w:val="24"/>
        </w:rPr>
        <w:t>1</w:t>
      </w:r>
      <w:proofErr w:type="gramEnd"/>
      <w:r>
        <w:rPr>
          <w:rFonts w:ascii="Arial" w:hAnsi="Arial" w:cs="Arial"/>
          <w:sz w:val="24"/>
          <w:szCs w:val="24"/>
        </w:rPr>
        <w:t xml:space="preserve"> a. Via da Nota Fiscal ou Nota Fiscal - Fatura.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>Quaisquer pagamentos não isentarão a Empresa das responsabilidades contratuais, nem implicarão na aceitação dos serviços entregues.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>
        <w:rPr>
          <w:rFonts w:ascii="Arial" w:hAnsi="Arial" w:cs="Arial"/>
          <w:sz w:val="24"/>
          <w:szCs w:val="24"/>
        </w:rPr>
        <w:t>Não haverá atualizações ou compensações financeiras em hipótese alguma.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SÉTIMA - PRAZOS, LOCAIS E CONDIÇÕES DE ENTREGA DOS SERVIÇOS - </w:t>
      </w:r>
      <w:r>
        <w:rPr>
          <w:rFonts w:ascii="Arial" w:hAnsi="Arial" w:cs="Arial"/>
          <w:sz w:val="24"/>
          <w:szCs w:val="24"/>
        </w:rPr>
        <w:t>O prazo máximo para a entrega dos serviços, é de acordo com a Nota de Autorização de Fornecimento- NAF.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>Os serviços deverão ser entregues no local descrito na Autorização de Fornecimento.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>A Prefeitura poderá recusar os serviços entregues em desacordo com as especificações constantes nesta Ata.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CLÁUSULA OITAVA - AUTORIZAÇÃO PARA UTILIZAÇÃO DA ATA E EMISSÃO DO EMPENHO</w:t>
      </w:r>
      <w:r>
        <w:rPr>
          <w:rFonts w:ascii="Arial" w:hAnsi="Arial" w:cs="Arial"/>
          <w:sz w:val="24"/>
          <w:szCs w:val="24"/>
        </w:rPr>
        <w:t>. Poderão fazer uso desta Ata todas as Unidades da Administração Direta da Prefeitura Municipal de Brasilândia de Minas, sendo as requisições efetuadas pelas respectivas Secretarias e enviadas ao setor de compras licitações e contratos, que dará o devido prosseguimento.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NONA – PENALIDADES - </w:t>
      </w:r>
      <w:r>
        <w:rPr>
          <w:rFonts w:ascii="Arial" w:hAnsi="Arial" w:cs="Arial"/>
          <w:sz w:val="24"/>
          <w:szCs w:val="24"/>
        </w:rPr>
        <w:t xml:space="preserve">A EMPRESA fica sujeita as seguintes penalidades: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(9.1)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color w:val="000000"/>
          <w:sz w:val="24"/>
          <w:szCs w:val="24"/>
        </w:rPr>
        <w:t xml:space="preserve">Não acolhida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a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justificativa de atraso ou não tendo sido apresentada</w:t>
      </w:r>
      <w:r>
        <w:rPr>
          <w:rFonts w:ascii="Arial" w:hAnsi="Arial" w:cs="Arial"/>
          <w:sz w:val="24"/>
          <w:szCs w:val="24"/>
        </w:rPr>
        <w:t xml:space="preserve"> nos termos do art. 86 da Lei n. 8.666/93, fica estipulado o percentual de </w:t>
      </w:r>
      <w:r>
        <w:rPr>
          <w:rFonts w:ascii="Arial" w:hAnsi="Arial" w:cs="Arial"/>
          <w:b/>
          <w:bCs/>
          <w:sz w:val="24"/>
          <w:szCs w:val="24"/>
        </w:rPr>
        <w:t>0,5% (meio por cento)</w:t>
      </w:r>
      <w:r>
        <w:rPr>
          <w:rFonts w:ascii="Arial" w:hAnsi="Arial" w:cs="Arial"/>
          <w:bCs/>
          <w:sz w:val="24"/>
          <w:szCs w:val="24"/>
        </w:rPr>
        <w:t xml:space="preserve"> sobre o valor inadimplido, a título de multa de mora, por dia de atraso injustificado no fornecimento do objeto deste pregão, até o limite de </w:t>
      </w:r>
      <w:r>
        <w:rPr>
          <w:rFonts w:ascii="Arial" w:hAnsi="Arial" w:cs="Arial"/>
          <w:b/>
          <w:bCs/>
          <w:sz w:val="24"/>
          <w:szCs w:val="24"/>
        </w:rPr>
        <w:t>10% (dez por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cento)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valor empenhado. </w:t>
      </w:r>
    </w:p>
    <w:p w:rsidR="006B44D7" w:rsidRDefault="006B44D7" w:rsidP="006B44D7">
      <w:pPr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pStyle w:val="Corpodetexto"/>
        <w:rPr>
          <w:rFonts w:ascii="Arial" w:hAnsi="Arial" w:cs="Arial"/>
          <w:bCs/>
        </w:rPr>
      </w:pPr>
      <w:r>
        <w:rPr>
          <w:rFonts w:ascii="Arial" w:hAnsi="Arial" w:cs="Arial"/>
          <w:b/>
          <w:bCs/>
        </w:rPr>
        <w:lastRenderedPageBreak/>
        <w:t xml:space="preserve">(9.2) - </w:t>
      </w:r>
      <w:r>
        <w:rPr>
          <w:rFonts w:ascii="Arial" w:hAnsi="Arial" w:cs="Arial"/>
          <w:bCs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6B44D7" w:rsidRDefault="006B44D7" w:rsidP="006B44D7">
      <w:pPr>
        <w:pStyle w:val="Corpodetex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 - advertência; </w:t>
      </w:r>
    </w:p>
    <w:p w:rsidR="006B44D7" w:rsidRDefault="006B44D7" w:rsidP="006B44D7">
      <w:pPr>
        <w:pStyle w:val="Corpodetexto"/>
        <w:ind w:left="36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II - multa de </w:t>
      </w:r>
      <w:r>
        <w:rPr>
          <w:rFonts w:ascii="Arial" w:hAnsi="Arial" w:cs="Arial"/>
          <w:b/>
        </w:rPr>
        <w:t>10% (dez por cento</w:t>
      </w:r>
      <w:r>
        <w:rPr>
          <w:rFonts w:ascii="Arial" w:hAnsi="Arial" w:cs="Arial"/>
          <w:bCs/>
        </w:rPr>
        <w:t>) do valor do contrato</w:t>
      </w:r>
      <w:r>
        <w:rPr>
          <w:rFonts w:ascii="Arial" w:hAnsi="Arial" w:cs="Arial"/>
          <w:b/>
        </w:rPr>
        <w:t>,</w:t>
      </w:r>
    </w:p>
    <w:p w:rsidR="006B44D7" w:rsidRDefault="006B44D7" w:rsidP="006B44D7">
      <w:pPr>
        <w:pStyle w:val="Corpodetex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III – suspensão temporária de participar de licitação e impedimento de contratar com a Administração por prazo não superior a </w:t>
      </w:r>
      <w:r w:rsidRPr="006B44D7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</w:rPr>
        <w:t>2 (dois)</w:t>
      </w:r>
      <w:r>
        <w:rPr>
          <w:rFonts w:ascii="Arial" w:hAnsi="Arial" w:cs="Arial"/>
          <w:bCs/>
        </w:rPr>
        <w:t xml:space="preserve"> anos e,</w:t>
      </w:r>
    </w:p>
    <w:p w:rsidR="006B44D7" w:rsidRDefault="006B44D7" w:rsidP="006B44D7">
      <w:pPr>
        <w:pStyle w:val="Corpodetexto"/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IV - declaração de inidoneidade para licitar ou contratar com a Administração Pública.</w:t>
      </w:r>
    </w:p>
    <w:p w:rsidR="006B44D7" w:rsidRDefault="006B44D7" w:rsidP="006B44D7">
      <w:pPr>
        <w:pStyle w:val="Corpodetexto"/>
        <w:rPr>
          <w:rFonts w:ascii="Arial" w:hAnsi="Arial" w:cs="Arial"/>
          <w:bCs/>
        </w:rPr>
      </w:pP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 xml:space="preserve">O prazo para pagamento das multas será de 05 (cinco) dias úteis a contar da data de recebimento da cobrança respectiva pela EMPRESA. </w:t>
      </w:r>
      <w:proofErr w:type="gramStart"/>
      <w:r>
        <w:rPr>
          <w:rFonts w:ascii="Arial" w:hAnsi="Arial" w:cs="Arial"/>
          <w:sz w:val="24"/>
          <w:szCs w:val="24"/>
        </w:rPr>
        <w:t>A critério</w:t>
      </w:r>
      <w:proofErr w:type="gramEnd"/>
      <w:r>
        <w:rPr>
          <w:rFonts w:ascii="Arial" w:hAnsi="Arial" w:cs="Arial"/>
          <w:sz w:val="24"/>
          <w:szCs w:val="24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ind w:left="3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PARÁGRAFO 3º.</w:t>
      </w:r>
      <w:r>
        <w:rPr>
          <w:rFonts w:ascii="Arial" w:hAnsi="Arial" w:cs="Arial"/>
          <w:sz w:val="24"/>
          <w:szCs w:val="24"/>
        </w:rPr>
        <w:t xml:space="preserve"> As penalidades somente poderão ser relevadas ou atenuadas pela autoridade competente aplicando-se o </w:t>
      </w:r>
      <w:r>
        <w:rPr>
          <w:rFonts w:ascii="Arial" w:hAnsi="Arial" w:cs="Arial"/>
          <w:bCs/>
          <w:sz w:val="24"/>
          <w:szCs w:val="24"/>
        </w:rPr>
        <w:t>Princípio da Proporcionalidade</w:t>
      </w:r>
      <w:r>
        <w:rPr>
          <w:rFonts w:ascii="Arial" w:hAnsi="Arial" w:cs="Arial"/>
          <w:sz w:val="24"/>
          <w:szCs w:val="24"/>
        </w:rPr>
        <w:t xml:space="preserve">, em razão de circunstâncias fundamentados em fatos reais e comprovados, desde que formuladas </w:t>
      </w:r>
      <w:r>
        <w:rPr>
          <w:rFonts w:ascii="Arial" w:hAnsi="Arial" w:cs="Arial"/>
          <w:bCs/>
          <w:sz w:val="24"/>
          <w:szCs w:val="24"/>
        </w:rPr>
        <w:t xml:space="preserve">por escrito </w:t>
      </w:r>
      <w:r>
        <w:rPr>
          <w:rFonts w:ascii="Arial" w:hAnsi="Arial" w:cs="Arial"/>
          <w:sz w:val="24"/>
          <w:szCs w:val="24"/>
        </w:rPr>
        <w:t xml:space="preserve">e no prazo máximo de </w:t>
      </w:r>
      <w:r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 xml:space="preserve">5 (cinco) dias úteis </w:t>
      </w:r>
      <w:r>
        <w:rPr>
          <w:rFonts w:ascii="Arial" w:hAnsi="Arial" w:cs="Arial"/>
          <w:bCs/>
          <w:sz w:val="24"/>
          <w:szCs w:val="24"/>
        </w:rPr>
        <w:t>da data em que for oficiada a pretensão da Administração no sentido da aplicação</w:t>
      </w:r>
      <w:r>
        <w:rPr>
          <w:rFonts w:ascii="Arial" w:hAnsi="Arial" w:cs="Arial"/>
          <w:sz w:val="24"/>
          <w:szCs w:val="24"/>
        </w:rPr>
        <w:t xml:space="preserve"> da pena.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- CANCELAMENTO DA ATA DE REGISTRO DE PREÇOS - </w:t>
      </w:r>
      <w:r>
        <w:rPr>
          <w:rFonts w:ascii="Arial" w:hAnsi="Arial" w:cs="Arial"/>
          <w:sz w:val="24"/>
          <w:szCs w:val="24"/>
        </w:rPr>
        <w:t>A Ata de Registro de Preços poderá ser cancelada, de pleno direito pela Administração, quando:</w:t>
      </w:r>
    </w:p>
    <w:p w:rsidR="006B44D7" w:rsidRDefault="006B44D7" w:rsidP="006B44D7">
      <w:pPr>
        <w:keepLines/>
        <w:jc w:val="both"/>
        <w:rPr>
          <w:rFonts w:ascii="Arial" w:hAnsi="Arial" w:cs="Arial"/>
          <w:b/>
          <w:sz w:val="24"/>
          <w:szCs w:val="24"/>
        </w:rPr>
      </w:pP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10.1.</w:t>
      </w:r>
      <w:r>
        <w:rPr>
          <w:rFonts w:ascii="Arial" w:hAnsi="Arial" w:cs="Arial"/>
          <w:sz w:val="24"/>
          <w:szCs w:val="24"/>
        </w:rPr>
        <w:t xml:space="preserve"> A EMPRESA não cumprir as obrigações constantes da Ata de Registro de Preços: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10.2.</w:t>
      </w:r>
      <w:r>
        <w:rPr>
          <w:rFonts w:ascii="Arial" w:hAnsi="Arial" w:cs="Arial"/>
          <w:sz w:val="24"/>
          <w:szCs w:val="24"/>
        </w:rPr>
        <w:t xml:space="preserve"> A EMPRESA não formalizar o Termo de Ata decorrente do Registro de Preços ou não retirar o instrumento equivalente no prazo estabelecido, se a Administração não aceitar sua justificativa;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10.3.</w:t>
      </w:r>
      <w:r>
        <w:rPr>
          <w:rFonts w:ascii="Arial" w:hAnsi="Arial" w:cs="Arial"/>
          <w:sz w:val="24"/>
          <w:szCs w:val="24"/>
        </w:rPr>
        <w:t xml:space="preserve"> A EMPRESA der causa à rescisão administrativa do Termo de Ata decorrente do Registro de Preços;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10.4.</w:t>
      </w:r>
      <w:r>
        <w:rPr>
          <w:rFonts w:ascii="Arial" w:hAnsi="Arial" w:cs="Arial"/>
          <w:sz w:val="24"/>
          <w:szCs w:val="24"/>
        </w:rPr>
        <w:t xml:space="preserve"> Em qualquer das hipóteses de inexecução total ou parcial do Termo de Ata decorrente do Registro de Preços;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10.5.</w:t>
      </w:r>
      <w:r>
        <w:rPr>
          <w:rFonts w:ascii="Arial" w:hAnsi="Arial" w:cs="Arial"/>
          <w:sz w:val="24"/>
          <w:szCs w:val="24"/>
        </w:rPr>
        <w:t xml:space="preserve"> Os preços registrados se apresentarem superiores aos praticados pelo mercado;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10.6.</w:t>
      </w:r>
      <w:r>
        <w:rPr>
          <w:rFonts w:ascii="Arial" w:hAnsi="Arial" w:cs="Arial"/>
          <w:sz w:val="24"/>
          <w:szCs w:val="24"/>
        </w:rPr>
        <w:t xml:space="preserve"> Por razões de interesse público, devidamente justificado pela administração.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>A comunicação do cancelamento do preço registrado, nos casos previstos na cláusula décima, será feita pessoalmente ou por correspondência com aviso de recebimento, juntando-se o comprovante nos autos que deram origem ao registro de preços.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 xml:space="preserve">Nos casos de ser ignorado, incerto ou inacessível o endereço da EMPRESA, a comunicação será feita por publicação no Diário Oficial do Estado de Minas Gerais, por 01 (Uma) vez, considerando-se </w:t>
      </w:r>
      <w:r>
        <w:rPr>
          <w:rFonts w:ascii="Arial" w:hAnsi="Arial" w:cs="Arial"/>
          <w:sz w:val="24"/>
          <w:szCs w:val="24"/>
          <w:highlight w:val="lightGray"/>
        </w:rPr>
        <w:t>cancelado</w:t>
      </w:r>
      <w:r>
        <w:rPr>
          <w:rFonts w:ascii="Arial" w:hAnsi="Arial" w:cs="Arial"/>
          <w:sz w:val="24"/>
          <w:szCs w:val="24"/>
        </w:rPr>
        <w:t xml:space="preserve"> o preço registrado a partir desta publicação.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>
        <w:rPr>
          <w:rFonts w:ascii="Arial" w:hAnsi="Arial" w:cs="Arial"/>
          <w:sz w:val="24"/>
          <w:szCs w:val="24"/>
        </w:rPr>
        <w:t>Pela EMPRESA quando, mediante solicitação por escrito, comprovar estar impossibilitado de cumprir as exigências da Ata de Registro de Preços. A solicitação da EMPRESA para cancelamento do preço registrado deverá ser formulada com antecedência de 30 (trinta) dias, facultada à Administração a aplicação das penalidades previstas na Cláusula IX da Ata, caso não aceita as razões do pedido.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PRIMEIRA - CONDIÇÕES DE RECEBIMENTO DO OBJETO DA ATA DE REGISTRO DE PREÇOS - </w:t>
      </w:r>
      <w:r>
        <w:rPr>
          <w:rFonts w:ascii="Arial" w:hAnsi="Arial" w:cs="Arial"/>
          <w:sz w:val="24"/>
          <w:szCs w:val="24"/>
        </w:rPr>
        <w:t>Os serviços, objeto desta Ata de Registro de Preços, será recebido pela Unidade Requisitante consoante o disposto no Artigo 73 da Lei Federal nº 8.666/93 e demais normas pertinentes.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SEGUNDA - </w:t>
      </w:r>
      <w:r>
        <w:rPr>
          <w:rFonts w:ascii="Arial" w:hAnsi="Arial" w:cs="Arial"/>
          <w:sz w:val="24"/>
          <w:szCs w:val="24"/>
        </w:rPr>
        <w:t>A aquisição do objeto da presente ata de registro de preços serão autorizadas caso a caso, pelo Prefeito Municipal, após manifestação favorável da contabilidade mediante Nota de Autorização de Fornecimento (NAF) ou Nota de Empenho (NE).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>
        <w:rPr>
          <w:rFonts w:ascii="Arial" w:hAnsi="Arial" w:cs="Arial"/>
          <w:sz w:val="24"/>
          <w:szCs w:val="24"/>
        </w:rPr>
        <w:t>A EMPRESA fica obrigada a atender todos os pedidos dos serviços efetuados durante a vigência da Ata de Registro de Preços.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 </w:t>
      </w:r>
    </w:p>
    <w:p w:rsidR="006B44D7" w:rsidRDefault="006B44D7" w:rsidP="006B44D7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>Na hipótese da EMPRESA detentora da ata de registro de preços se negarem a receber o pedido, o mesmo deverá ser enviado pelo correio, registrado, considerando-se como efetivamente recebido, na data do registro para todos os efeitos legais.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TERCEIRA - </w:t>
      </w:r>
      <w:r>
        <w:rPr>
          <w:rFonts w:ascii="Arial" w:hAnsi="Arial" w:cs="Arial"/>
          <w:sz w:val="24"/>
          <w:szCs w:val="24"/>
        </w:rPr>
        <w:t>A Unidade Requisitante efetuará vistoria no ato da entrega e avaliará as condições físicas dos serviços. Caso estas condições não sejam satisfatórias, a remessa poderá ser devolvida ou recusada, devendo ser reposta por outra, independentemente da aplicação das penalidades previstas.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QUARTA - </w:t>
      </w:r>
      <w:r>
        <w:rPr>
          <w:rFonts w:ascii="Arial" w:hAnsi="Arial" w:cs="Arial"/>
          <w:sz w:val="24"/>
          <w:szCs w:val="24"/>
        </w:rPr>
        <w:t>Corre por conta da EMPRESA detentora da Ata qualquer prejuízo causado na prestação dos serviços prestados.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QUINTA - </w:t>
      </w:r>
      <w:r>
        <w:rPr>
          <w:rFonts w:ascii="Arial" w:hAnsi="Arial" w:cs="Arial"/>
          <w:sz w:val="24"/>
          <w:szCs w:val="24"/>
        </w:rPr>
        <w:t>Se, durante a vigência da Ata de Registro de Preços, for constatado que os preços registrados estão superiores aos de mercado, caberá à Administração proceder à revisão dos mesmos ou instaurar novo procedimento licitatório, caso em que, obtendo preços inferiores, procederá a rescisão da Ata anterior.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SEXTA - </w:t>
      </w:r>
      <w:r>
        <w:rPr>
          <w:rFonts w:ascii="Arial" w:hAnsi="Arial" w:cs="Arial"/>
          <w:sz w:val="24"/>
          <w:szCs w:val="24"/>
        </w:rPr>
        <w:t xml:space="preserve">A EMPRESA detentora desta Ata de Registro de Preços deverá comunicar ao SETOR DE COMPRAS e LICITAÇÕES, toda e qualquer alteração nos dados cadastrais, para atualização. 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SÉTIMA - </w:t>
      </w:r>
      <w:r>
        <w:rPr>
          <w:rFonts w:ascii="Arial" w:hAnsi="Arial" w:cs="Arial"/>
          <w:sz w:val="24"/>
          <w:szCs w:val="24"/>
        </w:rPr>
        <w:t>Os ajustes, suas alterações e rescisão obedecerão a Lei Federal nº 8.666/93 com as alterações introduzidas pela Lei Federal nº 8.883/94.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keepNext/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DÉCIMA OITAVA - </w:t>
      </w:r>
      <w:r>
        <w:rPr>
          <w:rFonts w:ascii="Arial" w:hAnsi="Arial" w:cs="Arial"/>
          <w:sz w:val="24"/>
          <w:szCs w:val="24"/>
        </w:rPr>
        <w:t>A EMPRESA deve ter pleno conhecimento das disposições constantes desta Ata, bem como de todas as condições gerais, não podendo invocar nenhum desconhecimento, como elemento impeditivo à do perfeito cumprimento do Termo de Ata.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pStyle w:val="Ttulo1"/>
        <w:jc w:val="both"/>
        <w:rPr>
          <w:i w:val="0"/>
          <w:sz w:val="24"/>
          <w:szCs w:val="24"/>
        </w:rPr>
      </w:pPr>
      <w:r>
        <w:rPr>
          <w:b/>
          <w:i w:val="0"/>
          <w:sz w:val="24"/>
          <w:szCs w:val="24"/>
        </w:rPr>
        <w:t xml:space="preserve">CLÁUSULA DÉCIMA NONA - </w:t>
      </w:r>
      <w:r>
        <w:rPr>
          <w:i w:val="0"/>
          <w:sz w:val="24"/>
          <w:szCs w:val="24"/>
        </w:rPr>
        <w:t>Faz parte integrante desta a Ata de Sessão Pública de PREGÃO Nº 38/2014, as propostas com preços, especificação, por item na ordem classificatória das empresas.</w:t>
      </w: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 </w:t>
      </w:r>
    </w:p>
    <w:p w:rsidR="006B44D7" w:rsidRDefault="006B44D7" w:rsidP="006B44D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VIGÉSIMA - </w:t>
      </w:r>
      <w:r>
        <w:rPr>
          <w:rFonts w:ascii="Arial" w:hAnsi="Arial" w:cs="Arial"/>
          <w:sz w:val="24"/>
          <w:szCs w:val="24"/>
        </w:rPr>
        <w:t>As despesas decorrentes com a execução do presente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termo de ata correrão à conta das dotações: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02.01.01.04.122.0401.2011.3.3.90.39.00 ficha 51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02.02.01.04.122.0402.2017.3.3.90.39.00 ficha 80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02.04.01.04.122.0402.2032.3.3.90.39.00 ficha 119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02.04.01.15.452.1501.2035.3.3.30.39.00 ficha 139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02.04.01.26.451.2601.2037.3.3.30.39.00 ficha 152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02.05.01.04.122.0402.2041.3.3.30.39.00 ficha 165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02.07.01.12.122.1202.2058.3.3.90.39.00 ficha 271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02.07.01.12.361.1202.2063.3.3.90.39.00 ficha 296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02.07.01.12.361.1202.2064.3.3.90.39.00 ficha 300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02.07.01.12.364.1206.2071.3.3.90.39.00 ficha 324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02.07.02.12.361.1202.2076.3.3.90.39.00 ficha 352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02.08.01.08.122.0801.2082.3.3.90.39.00 ficha 382</w:t>
      </w:r>
    </w:p>
    <w:p w:rsidR="006B44D7" w:rsidRDefault="006B44D7" w:rsidP="006B44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10.122.1001.1021.3.3.90.39.00 ficha 186</w:t>
      </w:r>
    </w:p>
    <w:p w:rsidR="006B44D7" w:rsidRDefault="006B44D7" w:rsidP="006B44D7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10.302.1003.2051.3.3.90.39.00 ficha 225</w:t>
      </w:r>
    </w:p>
    <w:p w:rsidR="006B44D7" w:rsidRDefault="006B44D7" w:rsidP="006B44D7">
      <w:pPr>
        <w:jc w:val="both"/>
        <w:rPr>
          <w:rFonts w:ascii="Arial" w:hAnsi="Arial" w:cs="Arial"/>
          <w:b/>
          <w:sz w:val="24"/>
          <w:szCs w:val="24"/>
        </w:rPr>
      </w:pP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CLÁUSULA VIGÉSIMA PRIMEIRA</w:t>
      </w:r>
      <w:r>
        <w:rPr>
          <w:rFonts w:ascii="Arial" w:hAnsi="Arial" w:cs="Arial"/>
          <w:sz w:val="24"/>
          <w:szCs w:val="24"/>
        </w:rPr>
        <w:t>  - </w:t>
      </w:r>
      <w:r>
        <w:rPr>
          <w:rFonts w:ascii="Arial" w:hAnsi="Arial" w:cs="Arial"/>
          <w:color w:val="000000"/>
          <w:sz w:val="24"/>
          <w:szCs w:val="24"/>
        </w:rPr>
        <w:t>Todas as alterações que se fizerem necessárias serão registradas por intermédio de lavratura de Termo Aditivo a presente Ata de Registro de Preços</w:t>
      </w:r>
    </w:p>
    <w:p w:rsidR="006B44D7" w:rsidRDefault="006B44D7" w:rsidP="006B44D7">
      <w:pPr>
        <w:keepLines/>
        <w:jc w:val="both"/>
        <w:rPr>
          <w:rFonts w:ascii="Arial" w:hAnsi="Arial" w:cs="Arial"/>
          <w:b/>
          <w:bCs/>
          <w:sz w:val="24"/>
          <w:szCs w:val="24"/>
        </w:rPr>
      </w:pP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CLÁUSULA VIGÉSIMA SEGUNDA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>
        <w:rPr>
          <w:rFonts w:ascii="Arial" w:hAnsi="Arial" w:cs="Arial"/>
          <w:color w:val="000000"/>
          <w:sz w:val="24"/>
          <w:szCs w:val="24"/>
        </w:rPr>
        <w:t>O(s) caso(s) omisso será resolvido de acordo com a Lei Federal 8.666/93, alterada pela Lei Federal 8.883/94 e pela Lei Federal 9.648/98, e, com as demais normas aplicáveis. Subsidiariamente, aplicar-se-ão os princípios gerais de Direito.</w:t>
      </w:r>
    </w:p>
    <w:p w:rsidR="006B44D7" w:rsidRDefault="006B44D7" w:rsidP="006B44D7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6B44D7" w:rsidRDefault="006B44D7" w:rsidP="006B44D7">
      <w:pPr>
        <w:keepLine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CLÁUSULA VIGÉSIMA TERCEIRA - </w:t>
      </w:r>
      <w:r>
        <w:rPr>
          <w:rFonts w:ascii="Arial" w:hAnsi="Arial" w:cs="Arial"/>
          <w:sz w:val="24"/>
          <w:szCs w:val="24"/>
        </w:rPr>
        <w:t>Fica eleito o foro da Comarca de João Pinheiro - MG, para dirimir eventuais controvérsias decorrentes do presente termo de Ata.</w:t>
      </w:r>
    </w:p>
    <w:p w:rsidR="006B44D7" w:rsidRDefault="006B44D7" w:rsidP="006B44D7">
      <w:pPr>
        <w:jc w:val="center"/>
        <w:rPr>
          <w:rFonts w:ascii="Arial" w:hAnsi="Arial" w:cs="Arial"/>
          <w:sz w:val="24"/>
          <w:szCs w:val="24"/>
        </w:rPr>
      </w:pP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 por estarem assim justos e compromissados, foi lavrado este instrumento que depois de lido, conferido e achado conforme vai assinada o presente TERMO DE ATA, em 02(duas) vias de igual forma e teor,</w:t>
      </w:r>
      <w:proofErr w:type="gramStart"/>
      <w:r>
        <w:rPr>
          <w:rFonts w:ascii="Arial" w:hAnsi="Arial" w:cs="Arial"/>
          <w:color w:val="000000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color w:val="000000"/>
          <w:sz w:val="24"/>
          <w:szCs w:val="24"/>
        </w:rPr>
        <w:t>pelas Partes, na presença das testemunhas abaixo.</w:t>
      </w: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6B44D7" w:rsidRDefault="006B44D7" w:rsidP="006B44D7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6B44D7" w:rsidRDefault="006B44D7" w:rsidP="006B44D7">
      <w:pPr>
        <w:pStyle w:val="SemEspaamen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Marden Júnior Teles Pereira da Costa</w:t>
      </w: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Prefeito Municipal</w:t>
      </w: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Contratante</w:t>
      </w: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:rsidR="006B44D7" w:rsidRDefault="006B44D7" w:rsidP="006B44D7">
      <w:pPr>
        <w:pStyle w:val="SemEspaamen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Cristina Ferreira Mendes Teixeira - MEI</w:t>
      </w:r>
    </w:p>
    <w:p w:rsidR="006B44D7" w:rsidRDefault="006B44D7" w:rsidP="006B44D7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Contratada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Testemunhas: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Nome: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documento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    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6B44D7" w:rsidRDefault="006B44D7" w:rsidP="006B44D7">
      <w:pPr>
        <w:pStyle w:val="SemEspaamen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Nome:</w:t>
      </w:r>
    </w:p>
    <w:p w:rsidR="00AD5160" w:rsidRDefault="006B44D7" w:rsidP="006B44D7">
      <w:pPr>
        <w:pStyle w:val="SemEspaamento"/>
        <w:jc w:val="both"/>
      </w:pPr>
      <w:proofErr w:type="gramStart"/>
      <w:r>
        <w:rPr>
          <w:rFonts w:ascii="Times New Roman" w:hAnsi="Times New Roman" w:cs="Times New Roman"/>
          <w:sz w:val="24"/>
          <w:szCs w:val="24"/>
        </w:rPr>
        <w:t>documento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sectPr w:rsidR="00AD5160" w:rsidSect="00AD516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4D7" w:rsidRDefault="006B44D7" w:rsidP="006B44D7">
      <w:r>
        <w:separator/>
      </w:r>
    </w:p>
  </w:endnote>
  <w:endnote w:type="continuationSeparator" w:id="1">
    <w:p w:rsidR="006B44D7" w:rsidRDefault="006B44D7" w:rsidP="006B44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4D7" w:rsidRDefault="006B44D7" w:rsidP="006B44D7">
      <w:r>
        <w:separator/>
      </w:r>
    </w:p>
  </w:footnote>
  <w:footnote w:type="continuationSeparator" w:id="1">
    <w:p w:rsidR="006B44D7" w:rsidRDefault="006B44D7" w:rsidP="006B44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4D7" w:rsidRDefault="006B44D7" w:rsidP="006B44D7">
    <w:pPr>
      <w:pStyle w:val="Cabealho"/>
      <w:jc w:val="center"/>
      <w:rPr>
        <w:rFonts w:ascii="Arial" w:hAnsi="Arial" w:cs="Arial"/>
        <w:b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69736" o:spid="_x0000_s1025" type="#_x0000_t75" style="position:absolute;left:0;text-align:left;margin-left:0;margin-top:0;width:441.55pt;height:403.3pt;z-index:-251658240;mso-position-horizontal:center;mso-position-horizontal-relative:margin;mso-position-vertical:center;mso-position-vertical-relative:margin" o:allowincell="f">
          <v:imagedata r:id="rId1" o:title="IMAGEM pregão" gain="19661f" blacklevel="22938f"/>
          <w10:wrap anchorx="margin" anchory="margin"/>
        </v:shape>
      </w:pict>
    </w:r>
    <w:r>
      <w:rPr>
        <w:b/>
        <w:i/>
        <w:sz w:val="28"/>
        <w:szCs w:val="28"/>
      </w:rPr>
      <w:t>PREFEITURA MUNICIPAL DE BRASILÄNDIA DE MINAS – PRAÇA CIVICA 141-BELAVISTA CEP -38.779-000.</w:t>
    </w:r>
    <w:r>
      <w:rPr>
        <w:rFonts w:ascii="Arial" w:hAnsi="Arial" w:cs="Arial"/>
        <w:b/>
      </w:rPr>
      <w:t xml:space="preserve"> </w:t>
    </w:r>
  </w:p>
  <w:p w:rsidR="006B44D7" w:rsidRDefault="006B44D7" w:rsidP="006B44D7">
    <w:pPr>
      <w:pStyle w:val="Cabealho"/>
      <w:jc w:val="center"/>
      <w:rPr>
        <w:b/>
        <w:i/>
        <w:sz w:val="28"/>
        <w:szCs w:val="28"/>
      </w:rPr>
    </w:pPr>
    <w:hyperlink r:id="rId2" w:history="1">
      <w:r w:rsidRPr="002E7889">
        <w:rPr>
          <w:rStyle w:val="Hyperlink"/>
          <w:b/>
        </w:rPr>
        <w:t>E-MAIL-compras@brasilandiademinas.mg.gov.br</w:t>
      </w:r>
    </w:hyperlink>
  </w:p>
  <w:p w:rsidR="006B44D7" w:rsidRDefault="006B44D7" w:rsidP="006B44D7">
    <w:pPr>
      <w:pStyle w:val="Cabealho"/>
      <w:jc w:val="center"/>
    </w:pPr>
    <w:r>
      <w:rPr>
        <w:b/>
        <w:noProof/>
        <w:sz w:val="28"/>
        <w:szCs w:val="28"/>
        <w:lang w:eastAsia="pt-BR"/>
      </w:rPr>
      <w:drawing>
        <wp:inline distT="0" distB="0" distL="0" distR="0">
          <wp:extent cx="1133475" cy="1000125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B44D7"/>
    <w:rsid w:val="006B44D7"/>
    <w:rsid w:val="00AD5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har"/>
    <w:qFormat/>
    <w:rsid w:val="006B44D7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44D7"/>
    <w:rPr>
      <w:rFonts w:ascii="Arial" w:eastAsia="Times New Roman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6B44D7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6B44D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6B44D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B44D7"/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semiHidden/>
    <w:unhideWhenUsed/>
    <w:rsid w:val="006B44D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semiHidden/>
    <w:rsid w:val="006B44D7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semiHidden/>
    <w:unhideWhenUsed/>
    <w:rsid w:val="006B44D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B44D7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Fontepargpadro"/>
    <w:unhideWhenUsed/>
    <w:rsid w:val="006B44D7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44D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44D7"/>
    <w:rPr>
      <w:rFonts w:ascii="Tahoma" w:eastAsia="Times New Roman" w:hAnsi="Tahoma" w:cs="Tahoma"/>
      <w:sz w:val="16"/>
      <w:szCs w:val="16"/>
    </w:rPr>
  </w:style>
  <w:style w:type="paragraph" w:styleId="SemEspaamento">
    <w:name w:val="No Spacing"/>
    <w:uiPriority w:val="1"/>
    <w:qFormat/>
    <w:rsid w:val="006B44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E-MAIL-compras@brasilandiademinas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9A624-44F0-4ED1-BA5E-51A07D67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2283</Words>
  <Characters>12331</Characters>
  <Application>Microsoft Office Word</Application>
  <DocSecurity>0</DocSecurity>
  <Lines>102</Lines>
  <Paragraphs>29</Paragraphs>
  <ScaleCrop>false</ScaleCrop>
  <Company/>
  <LinksUpToDate>false</LinksUpToDate>
  <CharactersWithSpaces>14585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PAULO</cp:lastModifiedBy>
  <cp:revision>1</cp:revision>
  <dcterms:created xsi:type="dcterms:W3CDTF">2015-06-16T16:19:00Z</dcterms:created>
  <dcterms:modified xsi:type="dcterms:W3CDTF">2015-06-16T16:44:00Z</dcterms:modified>
</cp:coreProperties>
</file>